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521E" w14:textId="287EF606" w:rsidR="00610358" w:rsidRPr="00610358" w:rsidRDefault="00610358" w:rsidP="00610358">
      <w:pPr>
        <w:rPr>
          <w:rFonts w:cstheme="minorHAnsi"/>
          <w:b/>
          <w:bCs/>
        </w:rPr>
      </w:pPr>
      <w:bookmarkStart w:id="0" w:name="_GoBack"/>
      <w:bookmarkEnd w:id="0"/>
      <w:r w:rsidRPr="00610358">
        <w:rPr>
          <w:rFonts w:cstheme="minorHAnsi"/>
          <w:b/>
          <w:bCs/>
        </w:rPr>
        <w:t>University of Cambridge Response to UUK Consultation on the Schedule of Contributions, Recovery Plan and Statement of Funding Principles for the 2020 valuation of the Universities Superannuation Scheme (USS)</w:t>
      </w:r>
    </w:p>
    <w:p w14:paraId="18D73CFC" w14:textId="77777777" w:rsidR="00610358" w:rsidRDefault="00610358" w:rsidP="00610358">
      <w:pPr>
        <w:rPr>
          <w:rFonts w:cstheme="minorHAnsi"/>
        </w:rPr>
      </w:pPr>
    </w:p>
    <w:p w14:paraId="2B4421C4" w14:textId="4D079798" w:rsidR="00610358" w:rsidRDefault="00610358" w:rsidP="00610358">
      <w:pPr>
        <w:rPr>
          <w:rFonts w:cstheme="minorHAnsi"/>
        </w:rPr>
      </w:pPr>
      <w:r w:rsidRPr="00DE729D">
        <w:rPr>
          <w:rFonts w:cstheme="minorHAnsi"/>
        </w:rPr>
        <w:t xml:space="preserve">The University of Cambridge </w:t>
      </w:r>
      <w:r>
        <w:rPr>
          <w:rFonts w:cstheme="minorHAnsi"/>
        </w:rPr>
        <w:t>supports the comments made by UUK and Aon in the email from UUK of 10</w:t>
      </w:r>
      <w:r w:rsidRPr="000830A8">
        <w:rPr>
          <w:rFonts w:cstheme="minorHAnsi"/>
          <w:vertAlign w:val="superscript"/>
        </w:rPr>
        <w:t>th</w:t>
      </w:r>
      <w:r>
        <w:rPr>
          <w:rFonts w:cstheme="minorHAnsi"/>
        </w:rPr>
        <w:t xml:space="preserve"> September</w:t>
      </w:r>
      <w:r w:rsidRPr="00DE729D">
        <w:rPr>
          <w:rFonts w:cstheme="minorHAnsi"/>
        </w:rPr>
        <w:t xml:space="preserve"> in relation to </w:t>
      </w:r>
      <w:r>
        <w:rPr>
          <w:rFonts w:cstheme="minorHAnsi"/>
        </w:rPr>
        <w:t xml:space="preserve">the </w:t>
      </w:r>
      <w:r w:rsidRPr="00DE729D">
        <w:rPr>
          <w:rFonts w:cstheme="minorHAnsi"/>
        </w:rPr>
        <w:t>Schedule of Contributions, Recovery Plan and Statement of Funding Principles for the 2020 valuation of the Universities Superannuation Scheme (USS)</w:t>
      </w:r>
      <w:r>
        <w:rPr>
          <w:rFonts w:cstheme="minorHAnsi"/>
        </w:rPr>
        <w:t xml:space="preserve"> and has no further comments</w:t>
      </w:r>
      <w:r w:rsidRPr="00DE729D">
        <w:rPr>
          <w:rFonts w:cstheme="minorHAnsi"/>
        </w:rPr>
        <w:t>.</w:t>
      </w:r>
    </w:p>
    <w:p w14:paraId="6FD02003" w14:textId="645D962C" w:rsidR="00610358" w:rsidRDefault="00610358" w:rsidP="00610358">
      <w:pPr>
        <w:rPr>
          <w:rFonts w:cstheme="minorHAnsi"/>
        </w:rPr>
      </w:pPr>
      <w:r>
        <w:t>The University urges UUK and UCU to explore the mechanism (suggested by UCU JNC negotiators) to defer the inflation cap on new accrual with the expectation (especially if a more effective scheme design is delivered) that it can be removed permanently at the next valuation.  If achieved, this would have the effect of approximately halving the detriment in relation to Defined Benefit accrual to members for only an additional 0.3% on the contribution rate for the current valuation period.</w:t>
      </w:r>
    </w:p>
    <w:p w14:paraId="1E68FBB1" w14:textId="77777777" w:rsidR="00610358" w:rsidRDefault="00610358" w:rsidP="00610358">
      <w:pPr>
        <w:rPr>
          <w:rFonts w:cstheme="minorHAnsi"/>
        </w:rPr>
      </w:pPr>
      <w:r>
        <w:rPr>
          <w:rFonts w:cstheme="minorHAnsi"/>
        </w:rPr>
        <w:t>The University’s position in relation to the overall valuation, as set out in its previous consultation responses and in the joint statement with Oxford University and Cambridge and Oxford UCU branches, remains unchanged.  In particular, the University considers that the problems are largely created by un unnecessarily conservative approach to risk taken by the USS Trustee which in turn is substantially driven by a regulatory and actuarial approach in the UK that is inappropriate for a scheme such as USS.</w:t>
      </w:r>
    </w:p>
    <w:p w14:paraId="3C8C7EA8" w14:textId="5A8B5510" w:rsidR="00610358" w:rsidRDefault="00610358" w:rsidP="00610358">
      <w:pPr>
        <w:rPr>
          <w:rFonts w:cstheme="minorHAnsi"/>
        </w:rPr>
      </w:pPr>
      <w:r>
        <w:rPr>
          <w:rFonts w:cstheme="minorHAnsi"/>
        </w:rPr>
        <w:t>The response to the consultation has been considered and approved by the University Finance Committee and Council.</w:t>
      </w:r>
    </w:p>
    <w:p w14:paraId="310AFEC6" w14:textId="77777777" w:rsidR="00EA144C" w:rsidRDefault="00EA144C"/>
    <w:sectPr w:rsidR="00EA1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58"/>
    <w:rsid w:val="00610358"/>
    <w:rsid w:val="00B47E53"/>
    <w:rsid w:val="00D469AB"/>
    <w:rsid w:val="00EA1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63F2"/>
  <w15:chartTrackingRefBased/>
  <w15:docId w15:val="{BB510DB2-C7C3-4F80-8528-E6A05227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0358"/>
    <w:rPr>
      <w:sz w:val="16"/>
      <w:szCs w:val="16"/>
    </w:rPr>
  </w:style>
  <w:style w:type="paragraph" w:styleId="CommentText">
    <w:name w:val="annotation text"/>
    <w:basedOn w:val="Normal"/>
    <w:link w:val="CommentTextChar"/>
    <w:uiPriority w:val="99"/>
    <w:semiHidden/>
    <w:unhideWhenUsed/>
    <w:rsid w:val="00610358"/>
    <w:pPr>
      <w:spacing w:line="240" w:lineRule="auto"/>
    </w:pPr>
    <w:rPr>
      <w:sz w:val="20"/>
      <w:szCs w:val="20"/>
    </w:rPr>
  </w:style>
  <w:style w:type="character" w:customStyle="1" w:styleId="CommentTextChar">
    <w:name w:val="Comment Text Char"/>
    <w:basedOn w:val="DefaultParagraphFont"/>
    <w:link w:val="CommentText"/>
    <w:uiPriority w:val="99"/>
    <w:semiHidden/>
    <w:rsid w:val="006103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Odgers</dc:creator>
  <cp:keywords/>
  <dc:description/>
  <cp:lastModifiedBy>Sue Curryer</cp:lastModifiedBy>
  <cp:revision>2</cp:revision>
  <dcterms:created xsi:type="dcterms:W3CDTF">2021-09-27T09:41:00Z</dcterms:created>
  <dcterms:modified xsi:type="dcterms:W3CDTF">2021-09-27T09:41:00Z</dcterms:modified>
</cp:coreProperties>
</file>